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EF" w:rsidRDefault="00E55E9B" w:rsidP="004D36EF">
      <w:pPr>
        <w:rPr>
          <w:rFonts w:ascii="Calibri" w:hAnsi="Calibri"/>
          <w:noProof/>
          <w:color w:val="1F497D"/>
          <w:sz w:val="22"/>
          <w:szCs w:val="22"/>
        </w:rPr>
      </w:pPr>
      <w:r>
        <w:rPr>
          <w:rFonts w:ascii="Calibri" w:hAnsi="Calibri"/>
          <w:noProof/>
          <w:color w:val="1F497D"/>
          <w:sz w:val="22"/>
          <w:szCs w:val="22"/>
        </w:rPr>
        <w:drawing>
          <wp:inline distT="0" distB="0" distL="0" distR="0">
            <wp:extent cx="6750685" cy="86378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750685" cy="863780"/>
                    </a:xfrm>
                    <a:prstGeom prst="rect">
                      <a:avLst/>
                    </a:prstGeom>
                    <a:noFill/>
                    <a:ln w="9525">
                      <a:noFill/>
                      <a:miter lim="800000"/>
                      <a:headEnd/>
                      <a:tailEnd/>
                    </a:ln>
                  </pic:spPr>
                </pic:pic>
              </a:graphicData>
            </a:graphic>
          </wp:inline>
        </w:drawing>
      </w:r>
    </w:p>
    <w:p w:rsidR="004C182D" w:rsidRDefault="004C182D" w:rsidP="004D36EF">
      <w:pPr>
        <w:pStyle w:val="Nessunaspaziatura"/>
        <w:jc w:val="center"/>
        <w:rPr>
          <w:rFonts w:ascii="Calibri" w:hAnsi="Calibri" w:cs="Times New Roman"/>
          <w:noProof/>
          <w:color w:val="1F497D"/>
          <w:spacing w:val="2"/>
          <w:lang w:eastAsia="it-IT"/>
        </w:rPr>
      </w:pPr>
    </w:p>
    <w:p w:rsidR="00236B96" w:rsidRDefault="005C486C" w:rsidP="00A66C45">
      <w:pPr>
        <w:pStyle w:val="Nessunaspaziatura"/>
        <w:tabs>
          <w:tab w:val="left" w:pos="345"/>
        </w:tabs>
        <w:rPr>
          <w:rFonts w:ascii="Verdana" w:hAnsi="Verdana"/>
          <w:b/>
          <w:sz w:val="28"/>
          <w:szCs w:val="28"/>
        </w:rPr>
      </w:pPr>
      <w:r>
        <w:rPr>
          <w:rFonts w:ascii="Verdana" w:hAnsi="Verdana"/>
          <w:b/>
          <w:sz w:val="28"/>
          <w:szCs w:val="28"/>
        </w:rPr>
        <w:t>Comunicato Stampa N°</w:t>
      </w:r>
      <w:r w:rsidR="00D26431">
        <w:rPr>
          <w:rFonts w:ascii="Verdana" w:hAnsi="Verdana"/>
          <w:b/>
          <w:sz w:val="28"/>
          <w:szCs w:val="28"/>
        </w:rPr>
        <w:t xml:space="preserve"> 05</w:t>
      </w:r>
      <w:r w:rsidR="00A66C45">
        <w:rPr>
          <w:rFonts w:ascii="Verdana" w:hAnsi="Verdana"/>
          <w:b/>
          <w:sz w:val="28"/>
          <w:szCs w:val="28"/>
        </w:rPr>
        <w:t>.13</w:t>
      </w:r>
      <w:r w:rsidR="00144622">
        <w:rPr>
          <w:rFonts w:ascii="Verdana" w:hAnsi="Verdana"/>
          <w:b/>
          <w:sz w:val="28"/>
          <w:szCs w:val="28"/>
        </w:rPr>
        <w:t xml:space="preserve"> </w:t>
      </w:r>
      <w:r w:rsidR="009F1513">
        <w:rPr>
          <w:rFonts w:ascii="Verdana" w:hAnsi="Verdana"/>
          <w:b/>
          <w:sz w:val="28"/>
          <w:szCs w:val="28"/>
        </w:rPr>
        <w:t xml:space="preserve">                                </w:t>
      </w:r>
      <w:r w:rsidR="00765AF2">
        <w:rPr>
          <w:rFonts w:ascii="Verdana" w:hAnsi="Verdana"/>
          <w:b/>
          <w:sz w:val="28"/>
          <w:szCs w:val="28"/>
        </w:rPr>
        <w:t>Presentazione</w:t>
      </w:r>
    </w:p>
    <w:p w:rsidR="00A66C45" w:rsidRDefault="00A66C45" w:rsidP="00A66C45">
      <w:pPr>
        <w:pStyle w:val="Nessunaspaziatura"/>
        <w:tabs>
          <w:tab w:val="left" w:pos="345"/>
        </w:tabs>
        <w:rPr>
          <w:rFonts w:ascii="Verdana" w:hAnsi="Verdana"/>
          <w:b/>
          <w:sz w:val="28"/>
          <w:szCs w:val="28"/>
        </w:rPr>
      </w:pPr>
      <w:r>
        <w:rPr>
          <w:rFonts w:ascii="Verdana" w:hAnsi="Verdana"/>
          <w:b/>
          <w:sz w:val="28"/>
          <w:szCs w:val="28"/>
        </w:rPr>
        <w:t>Campionato I</w:t>
      </w:r>
      <w:r w:rsidR="005C486C">
        <w:rPr>
          <w:rFonts w:ascii="Verdana" w:hAnsi="Verdana"/>
          <w:b/>
          <w:sz w:val="28"/>
          <w:szCs w:val="28"/>
        </w:rPr>
        <w:t>taliano Trial Outdoor CITO</w:t>
      </w:r>
      <w:r w:rsidR="00EC0009">
        <w:rPr>
          <w:rFonts w:ascii="Verdana" w:hAnsi="Verdana"/>
          <w:b/>
          <w:sz w:val="28"/>
          <w:szCs w:val="28"/>
        </w:rPr>
        <w:t xml:space="preserve">      </w:t>
      </w:r>
      <w:r w:rsidR="009F1513">
        <w:rPr>
          <w:rFonts w:ascii="Verdana" w:hAnsi="Verdana"/>
          <w:b/>
          <w:sz w:val="28"/>
          <w:szCs w:val="28"/>
        </w:rPr>
        <w:t xml:space="preserve">            </w:t>
      </w:r>
      <w:r w:rsidR="00EC0009">
        <w:rPr>
          <w:rFonts w:ascii="Verdana" w:hAnsi="Verdana"/>
          <w:b/>
          <w:sz w:val="28"/>
          <w:szCs w:val="28"/>
        </w:rPr>
        <w:t xml:space="preserve">  </w:t>
      </w:r>
      <w:r w:rsidR="00D26431">
        <w:rPr>
          <w:rFonts w:ascii="Verdana" w:hAnsi="Verdana"/>
          <w:b/>
          <w:sz w:val="28"/>
          <w:szCs w:val="28"/>
        </w:rPr>
        <w:t>5</w:t>
      </w:r>
      <w:r>
        <w:rPr>
          <w:rFonts w:ascii="Verdana" w:hAnsi="Verdana"/>
          <w:b/>
          <w:sz w:val="28"/>
          <w:szCs w:val="28"/>
        </w:rPr>
        <w:t>° Prova</w:t>
      </w:r>
    </w:p>
    <w:p w:rsidR="004846B0" w:rsidRDefault="00D26431" w:rsidP="00A66C45">
      <w:pPr>
        <w:pStyle w:val="Nessunaspaziatura"/>
        <w:tabs>
          <w:tab w:val="left" w:pos="345"/>
        </w:tabs>
        <w:rPr>
          <w:rFonts w:ascii="Verdana" w:hAnsi="Verdana"/>
          <w:b/>
          <w:sz w:val="28"/>
          <w:szCs w:val="28"/>
        </w:rPr>
      </w:pPr>
      <w:r>
        <w:rPr>
          <w:rFonts w:ascii="Verdana" w:hAnsi="Verdana"/>
          <w:b/>
          <w:sz w:val="28"/>
          <w:szCs w:val="28"/>
        </w:rPr>
        <w:t>30.06.2013</w:t>
      </w:r>
      <w:r w:rsidR="005C6AA7">
        <w:rPr>
          <w:rFonts w:ascii="Verdana" w:hAnsi="Verdana"/>
          <w:b/>
          <w:sz w:val="28"/>
          <w:szCs w:val="28"/>
        </w:rPr>
        <w:t xml:space="preserve"> </w:t>
      </w:r>
      <w:r>
        <w:rPr>
          <w:rFonts w:ascii="Verdana" w:hAnsi="Verdana"/>
          <w:b/>
          <w:sz w:val="28"/>
          <w:szCs w:val="28"/>
        </w:rPr>
        <w:t>Moto Club</w:t>
      </w:r>
      <w:r w:rsidR="005C6AA7">
        <w:rPr>
          <w:rFonts w:ascii="Verdana" w:hAnsi="Verdana"/>
          <w:b/>
          <w:sz w:val="28"/>
          <w:szCs w:val="28"/>
        </w:rPr>
        <w:t xml:space="preserve"> </w:t>
      </w:r>
      <w:r>
        <w:rPr>
          <w:rFonts w:ascii="Verdana" w:hAnsi="Verdana"/>
          <w:b/>
          <w:sz w:val="28"/>
          <w:szCs w:val="28"/>
        </w:rPr>
        <w:t>Campo Scuola Chiuduno</w:t>
      </w:r>
      <w:r w:rsidR="005C6AA7">
        <w:rPr>
          <w:rFonts w:ascii="Verdana" w:hAnsi="Verdana"/>
          <w:b/>
          <w:sz w:val="28"/>
          <w:szCs w:val="28"/>
        </w:rPr>
        <w:t xml:space="preserve"> </w:t>
      </w:r>
    </w:p>
    <w:p w:rsidR="004846B0" w:rsidRDefault="004846B0" w:rsidP="00A66C45">
      <w:pPr>
        <w:pStyle w:val="Nessunaspaziatura"/>
        <w:tabs>
          <w:tab w:val="left" w:pos="345"/>
        </w:tabs>
        <w:rPr>
          <w:rFonts w:ascii="Verdana" w:hAnsi="Verdana"/>
          <w:b/>
          <w:sz w:val="28"/>
          <w:szCs w:val="28"/>
        </w:rPr>
      </w:pPr>
    </w:p>
    <w:p w:rsidR="008932D6" w:rsidRDefault="004846B0" w:rsidP="004846B0">
      <w:pPr>
        <w:pStyle w:val="Nessunaspaziatura"/>
        <w:tabs>
          <w:tab w:val="left" w:pos="345"/>
        </w:tabs>
        <w:jc w:val="both"/>
        <w:rPr>
          <w:rFonts w:ascii="Verdana" w:hAnsi="Verdana"/>
          <w:sz w:val="28"/>
          <w:szCs w:val="28"/>
        </w:rPr>
      </w:pPr>
      <w:r>
        <w:rPr>
          <w:rFonts w:ascii="Verdana" w:hAnsi="Verdana"/>
          <w:sz w:val="28"/>
          <w:szCs w:val="28"/>
        </w:rPr>
        <w:t>Giro di boa per questo quinto, sui nove programmati, appuntamento del CITO</w:t>
      </w:r>
      <w:r w:rsidR="005C6AA7">
        <w:rPr>
          <w:rFonts w:ascii="Verdana" w:hAnsi="Verdana"/>
          <w:b/>
          <w:sz w:val="28"/>
          <w:szCs w:val="28"/>
        </w:rPr>
        <w:t xml:space="preserve"> </w:t>
      </w:r>
      <w:r>
        <w:rPr>
          <w:rFonts w:ascii="Verdana" w:hAnsi="Verdana"/>
          <w:sz w:val="28"/>
          <w:szCs w:val="28"/>
        </w:rPr>
        <w:t xml:space="preserve">e sarà il momento della formula Hard Trial. Ospiti del Moto Club Campo Scuola Trial Chiuduno che darà come location di questo evento il proprio terreno di pratica trialistica, ormai ben conosciuto da tutti gli appassionati lombardi e </w:t>
      </w:r>
      <w:r w:rsidR="005C6AA7">
        <w:rPr>
          <w:rFonts w:ascii="Verdana" w:hAnsi="Verdana"/>
          <w:sz w:val="28"/>
          <w:szCs w:val="28"/>
        </w:rPr>
        <w:t>no</w:t>
      </w:r>
      <w:r>
        <w:rPr>
          <w:rFonts w:ascii="Verdana" w:hAnsi="Verdana"/>
          <w:sz w:val="28"/>
          <w:szCs w:val="28"/>
        </w:rPr>
        <w:t>. Tutto concentrato di domenica 30 giugno</w:t>
      </w:r>
      <w:r>
        <w:rPr>
          <w:rFonts w:ascii="Verdana" w:hAnsi="Verdana"/>
          <w:b/>
          <w:sz w:val="28"/>
          <w:szCs w:val="28"/>
        </w:rPr>
        <w:t xml:space="preserve"> </w:t>
      </w:r>
      <w:r>
        <w:rPr>
          <w:rFonts w:ascii="Verdana" w:hAnsi="Verdana"/>
          <w:sz w:val="28"/>
          <w:szCs w:val="28"/>
        </w:rPr>
        <w:t>sarà come sempre strutturato in due fasi: gara uno al mattino riservata agli Juniores (esclusi gli A) ed alla categoria Femminile, prevede sei apposite ZC da percorrersi per tre volte</w:t>
      </w:r>
      <w:r w:rsidR="004D52F5">
        <w:rPr>
          <w:rFonts w:ascii="Verdana" w:hAnsi="Verdana"/>
          <w:b/>
          <w:sz w:val="28"/>
          <w:szCs w:val="28"/>
        </w:rPr>
        <w:t xml:space="preserve">. </w:t>
      </w:r>
      <w:r w:rsidR="004D52F5">
        <w:rPr>
          <w:rFonts w:ascii="Verdana" w:hAnsi="Verdana"/>
          <w:sz w:val="28"/>
          <w:szCs w:val="28"/>
        </w:rPr>
        <w:t>Inizio per loro alle ore 10,00 della domenica con partenza del primo concorrente, che affronterà le ZC con un occhio particolare per le ZC tre e cinque che potrebbero essere le discriminanti per la vittoria, evidenziamo che questa prova  è valida per Campionato Italiano Juniores terzo appuntamento. Mattino domenicale concentrato per gara 2 che prevede tre percorsi: rosso, blu ,verde secondo le categorie in gara e che vedrà lo scontro sul percorso rosso tra Matteo Grattarola (gas gas) e Daniele Maurino (ossa) entrambi motivati dalle recenti vittorie o ottime prestazioni offerte. Per loro dodici ZC su due tornate, con una serie di ZC di ottimo livello tracciate dallo staff del Chiuduno, qui potrebbero essere decisive le zone 4/5/6 che con la 10 e 12 sono di un livello abbastanza impegnativo</w:t>
      </w:r>
      <w:r w:rsidR="00AB4B53">
        <w:rPr>
          <w:rFonts w:ascii="Verdana" w:hAnsi="Verdana"/>
          <w:sz w:val="28"/>
          <w:szCs w:val="28"/>
        </w:rPr>
        <w:t xml:space="preserve">, tutto questo a partire dalle ore 13,30 con il via al main event. Ora alcune indicazioni utili ai partecipanti, </w:t>
      </w:r>
      <w:r w:rsidR="005C6AA7">
        <w:rPr>
          <w:rFonts w:ascii="Verdana" w:hAnsi="Verdana"/>
          <w:sz w:val="28"/>
          <w:szCs w:val="28"/>
        </w:rPr>
        <w:t>infatti,</w:t>
      </w:r>
      <w:r w:rsidR="00AB4B53">
        <w:rPr>
          <w:rFonts w:ascii="Verdana" w:hAnsi="Verdana"/>
          <w:sz w:val="28"/>
          <w:szCs w:val="28"/>
        </w:rPr>
        <w:t xml:space="preserve"> il paddock sia A </w:t>
      </w:r>
      <w:r w:rsidR="005C6AA7">
        <w:rPr>
          <w:rFonts w:ascii="Verdana" w:hAnsi="Verdana"/>
          <w:sz w:val="28"/>
          <w:szCs w:val="28"/>
        </w:rPr>
        <w:t>sia</w:t>
      </w:r>
      <w:r w:rsidR="00AB4B53">
        <w:rPr>
          <w:rFonts w:ascii="Verdana" w:hAnsi="Verdana"/>
          <w:sz w:val="28"/>
          <w:szCs w:val="28"/>
        </w:rPr>
        <w:t xml:space="preserve"> B e C sarà posizionato lungo una strada chiusa, posta di fronte all’ingresso del campo Scuola che il comune di Chiuduno ha predisposto, quindi massima attenzione a non rovinare il manto stradale con chiodi per le tende e materiale tipo oli e benzine che non deve essere sversato  fuori dagli appositi contenitori.  Qui lungo la via delle Tirna si svolgeranno anche le OP sia del sabato </w:t>
      </w:r>
      <w:r w:rsidR="005C6AA7">
        <w:rPr>
          <w:rFonts w:ascii="Verdana" w:hAnsi="Verdana"/>
          <w:sz w:val="28"/>
          <w:szCs w:val="28"/>
        </w:rPr>
        <w:t>sia</w:t>
      </w:r>
      <w:r w:rsidR="00AB4B53">
        <w:rPr>
          <w:rFonts w:ascii="Verdana" w:hAnsi="Verdana"/>
          <w:sz w:val="28"/>
          <w:szCs w:val="28"/>
        </w:rPr>
        <w:t xml:space="preserve"> della domenica, il pubblico </w:t>
      </w:r>
      <w:r w:rsidR="005C6AA7">
        <w:rPr>
          <w:rFonts w:ascii="Verdana" w:hAnsi="Verdana"/>
          <w:sz w:val="28"/>
          <w:szCs w:val="28"/>
        </w:rPr>
        <w:t>potrà</w:t>
      </w:r>
      <w:r w:rsidR="00AB4B53">
        <w:rPr>
          <w:rFonts w:ascii="Verdana" w:hAnsi="Verdana"/>
          <w:sz w:val="28"/>
          <w:szCs w:val="28"/>
        </w:rPr>
        <w:t xml:space="preserve"> usufruire di appositi parcheggi nelle vicinanze e l’ingresso al Campo Scuola costerà 5 euro per tutta la manifestazione.  Manifestazione che si preannuncia molto intensa e che sarà supportata al meglio dalla comprovata esperienza del MC Campo Scuola Chiuduno, per gustarsi una bella e soleggiata domenica di Trial, un arrivederci a  domenica 30 giugno ad iniziare dalle ore 10,00.</w:t>
      </w:r>
    </w:p>
    <w:p w:rsidR="00AB4B53" w:rsidRPr="004D52F5" w:rsidRDefault="00AB4B53" w:rsidP="004846B0">
      <w:pPr>
        <w:pStyle w:val="Nessunaspaziatura"/>
        <w:tabs>
          <w:tab w:val="left" w:pos="345"/>
        </w:tabs>
        <w:jc w:val="both"/>
        <w:rPr>
          <w:rFonts w:ascii="Verdana" w:hAnsi="Verdana"/>
          <w:sz w:val="28"/>
          <w:szCs w:val="28"/>
        </w:rPr>
      </w:pPr>
      <w:r>
        <w:rPr>
          <w:rFonts w:ascii="Verdana" w:hAnsi="Verdana"/>
          <w:sz w:val="28"/>
          <w:szCs w:val="28"/>
        </w:rPr>
        <w:t>US trial</w:t>
      </w:r>
    </w:p>
    <w:p w:rsidR="00945ADE" w:rsidRDefault="00945ADE" w:rsidP="00A66C45">
      <w:pPr>
        <w:pStyle w:val="Nessunaspaziatura"/>
        <w:tabs>
          <w:tab w:val="left" w:pos="345"/>
        </w:tabs>
        <w:rPr>
          <w:rFonts w:ascii="Verdana" w:hAnsi="Verdana"/>
          <w:b/>
          <w:sz w:val="28"/>
          <w:szCs w:val="28"/>
        </w:rPr>
      </w:pPr>
    </w:p>
    <w:p w:rsidR="008932D6" w:rsidRDefault="008932D6" w:rsidP="00A66C45">
      <w:pPr>
        <w:pStyle w:val="Nessunaspaziatura"/>
        <w:tabs>
          <w:tab w:val="left" w:pos="345"/>
        </w:tabs>
        <w:rPr>
          <w:rFonts w:ascii="Verdana" w:hAnsi="Verdana"/>
          <w:b/>
          <w:sz w:val="28"/>
          <w:szCs w:val="28"/>
        </w:rPr>
      </w:pPr>
    </w:p>
    <w:p w:rsidR="004C182D" w:rsidRDefault="004C182D" w:rsidP="00236B96">
      <w:pPr>
        <w:pStyle w:val="Nessunaspaziatura"/>
        <w:rPr>
          <w:rFonts w:ascii="Verdana" w:hAnsi="Verdana"/>
          <w:b/>
          <w:sz w:val="28"/>
          <w:szCs w:val="28"/>
        </w:rPr>
      </w:pPr>
    </w:p>
    <w:p w:rsidR="004C182D" w:rsidRPr="004D36EF" w:rsidRDefault="004C182D" w:rsidP="004D36EF">
      <w:pPr>
        <w:pStyle w:val="Nessunaspaziatura"/>
        <w:jc w:val="center"/>
        <w:rPr>
          <w:rFonts w:ascii="Verdana" w:hAnsi="Verdana"/>
          <w:b/>
          <w:sz w:val="28"/>
          <w:szCs w:val="28"/>
        </w:rPr>
      </w:pPr>
    </w:p>
    <w:p w:rsidR="00852CFE" w:rsidRDefault="00852CFE"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Pr="004D36EF" w:rsidRDefault="004D36EF" w:rsidP="004D36EF">
      <w:pPr>
        <w:pStyle w:val="Nessunaspaziatura"/>
        <w:rPr>
          <w:rFonts w:ascii="Verdana" w:hAnsi="Verdana"/>
          <w:sz w:val="20"/>
          <w:szCs w:val="20"/>
        </w:rPr>
      </w:pPr>
    </w:p>
    <w:sectPr w:rsidR="004D36EF" w:rsidRPr="004D36EF" w:rsidSect="00E55E9B">
      <w:pgSz w:w="11906" w:h="16838"/>
      <w:pgMar w:top="28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4D36EF"/>
    <w:rsid w:val="001435FC"/>
    <w:rsid w:val="00144622"/>
    <w:rsid w:val="001B599D"/>
    <w:rsid w:val="00236B96"/>
    <w:rsid w:val="002E6BA3"/>
    <w:rsid w:val="004846B0"/>
    <w:rsid w:val="004C182D"/>
    <w:rsid w:val="004D36EF"/>
    <w:rsid w:val="004D52F5"/>
    <w:rsid w:val="005378D0"/>
    <w:rsid w:val="005C486C"/>
    <w:rsid w:val="005C6AA7"/>
    <w:rsid w:val="00612C97"/>
    <w:rsid w:val="00702814"/>
    <w:rsid w:val="00754341"/>
    <w:rsid w:val="00765AF2"/>
    <w:rsid w:val="007673A6"/>
    <w:rsid w:val="00775A35"/>
    <w:rsid w:val="007D1154"/>
    <w:rsid w:val="007F19B4"/>
    <w:rsid w:val="0081254B"/>
    <w:rsid w:val="00852CFE"/>
    <w:rsid w:val="008909A3"/>
    <w:rsid w:val="00890EE8"/>
    <w:rsid w:val="008932D6"/>
    <w:rsid w:val="00945ADE"/>
    <w:rsid w:val="00974876"/>
    <w:rsid w:val="009C0D00"/>
    <w:rsid w:val="009F1513"/>
    <w:rsid w:val="00A66C45"/>
    <w:rsid w:val="00AB4B53"/>
    <w:rsid w:val="00B70929"/>
    <w:rsid w:val="00BA108E"/>
    <w:rsid w:val="00D26431"/>
    <w:rsid w:val="00DB306E"/>
    <w:rsid w:val="00DB6A0D"/>
    <w:rsid w:val="00DC72C4"/>
    <w:rsid w:val="00E100C1"/>
    <w:rsid w:val="00E55E9B"/>
    <w:rsid w:val="00E847A6"/>
    <w:rsid w:val="00E86A8C"/>
    <w:rsid w:val="00EC00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6EF"/>
    <w:pPr>
      <w:spacing w:after="0" w:line="240" w:lineRule="auto"/>
    </w:pPr>
    <w:rPr>
      <w:rFonts w:ascii="Verdana" w:hAnsi="Verdana" w:cs="Times New Roman"/>
      <w:spacing w:val="2"/>
      <w:sz w:val="56"/>
      <w:szCs w:val="5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36EF"/>
    <w:rPr>
      <w:rFonts w:ascii="Tahoma" w:hAnsi="Tahoma" w:cs="Tahoma"/>
      <w:spacing w:val="0"/>
      <w:sz w:val="16"/>
      <w:szCs w:val="16"/>
      <w:lang w:eastAsia="en-US"/>
    </w:rPr>
  </w:style>
  <w:style w:type="character" w:customStyle="1" w:styleId="TestofumettoCarattere">
    <w:name w:val="Testo fumetto Carattere"/>
    <w:basedOn w:val="Carpredefinitoparagrafo"/>
    <w:link w:val="Testofumetto"/>
    <w:uiPriority w:val="99"/>
    <w:semiHidden/>
    <w:rsid w:val="004D36EF"/>
    <w:rPr>
      <w:rFonts w:ascii="Tahoma" w:hAnsi="Tahoma" w:cs="Tahoma"/>
      <w:sz w:val="16"/>
      <w:szCs w:val="16"/>
    </w:rPr>
  </w:style>
  <w:style w:type="paragraph" w:styleId="Nessunaspaziatura">
    <w:name w:val="No Spacing"/>
    <w:uiPriority w:val="1"/>
    <w:qFormat/>
    <w:rsid w:val="004D36EF"/>
    <w:pPr>
      <w:spacing w:after="0" w:line="240" w:lineRule="auto"/>
    </w:pPr>
  </w:style>
  <w:style w:type="character" w:styleId="Collegamentoipertestuale">
    <w:name w:val="Hyperlink"/>
    <w:basedOn w:val="Carpredefinitoparagrafo"/>
    <w:uiPriority w:val="99"/>
    <w:unhideWhenUsed/>
    <w:rsid w:val="00DB30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9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E98E1-624A-4F67-ACB7-42B26D23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371</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32</cp:revision>
  <dcterms:created xsi:type="dcterms:W3CDTF">2013-01-18T10:52:00Z</dcterms:created>
  <dcterms:modified xsi:type="dcterms:W3CDTF">2013-06-27T06:49:00Z</dcterms:modified>
</cp:coreProperties>
</file>